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7" w:rsidRDefault="00454E07" w:rsidP="00454E0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454E07" w:rsidRDefault="00454E07" w:rsidP="00454E0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2019r. do Kuchni Cateringowych w Kielcach przy ul:</w:t>
      </w:r>
    </w:p>
    <w:p w:rsidR="00454E07" w:rsidRDefault="00454E07" w:rsidP="00454E07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z podziałem na dwie części, Adm.26.9.2018.</w:t>
      </w:r>
    </w:p>
    <w:p w:rsidR="00454E07" w:rsidRDefault="00454E07" w:rsidP="00454E0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54E07" w:rsidRDefault="00454E07" w:rsidP="00454E0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54E07" w:rsidRDefault="00454E07" w:rsidP="00454E0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532 825,05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454E07" w:rsidRDefault="00454E07" w:rsidP="00454E07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01.01.2019r. do 31.12.2019r.</w:t>
      </w:r>
    </w:p>
    <w:p w:rsidR="00454E07" w:rsidRDefault="00454E07" w:rsidP="00454E0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454E07" w:rsidRDefault="00454E07" w:rsidP="00454E07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454E07" w:rsidTr="00454E07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454E07" w:rsidTr="00454E07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Usługowo-Handlowy MAT Joanna </w:t>
            </w:r>
            <w:proofErr w:type="spellStart"/>
            <w:r>
              <w:rPr>
                <w:rFonts w:ascii="Times New Roman" w:hAnsi="Times New Roman" w:cs="Times New Roman"/>
              </w:rPr>
              <w:t>Suszczyńska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25-020 Kielce, ul. Chęcińska 19/35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  361 324,00 zł.</w:t>
            </w:r>
          </w:p>
          <w:p w:rsidR="00454E07" w:rsidRDefault="00454E07" w:rsidP="00454E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242 530,00 zł.</w:t>
            </w:r>
          </w:p>
        </w:tc>
      </w:tr>
      <w:tr w:rsidR="00454E07" w:rsidTr="00454E07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 w:rsidP="0045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F.H.U FANTAZJA Łukasz </w:t>
            </w:r>
            <w:proofErr w:type="spellStart"/>
            <w:r>
              <w:rPr>
                <w:rFonts w:ascii="Times New Roman" w:hAnsi="Times New Roman" w:cs="Times New Roman"/>
              </w:rPr>
              <w:t>Garbat</w:t>
            </w:r>
            <w:proofErr w:type="spellEnd"/>
            <w:r>
              <w:rPr>
                <w:rFonts w:ascii="Times New Roman" w:hAnsi="Times New Roman" w:cs="Times New Roman"/>
              </w:rPr>
              <w:t xml:space="preserve">, 26-065 Piekoszów,                        ul. Częstochowska 25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345 579,68 zł.</w:t>
            </w:r>
          </w:p>
          <w:p w:rsidR="00454E07" w:rsidRDefault="00454E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 162 199,80 zł.</w:t>
            </w:r>
          </w:p>
        </w:tc>
      </w:tr>
      <w:tr w:rsidR="00454E07" w:rsidTr="00955C4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454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– część I</w:t>
            </w:r>
            <w:r w:rsidR="00955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5C43">
              <w:rPr>
                <w:rFonts w:ascii="Times New Roman" w:hAnsi="Times New Roman" w:cs="Times New Roman"/>
              </w:rPr>
              <w:t>i</w:t>
            </w:r>
            <w:proofErr w:type="spellEnd"/>
            <w:r w:rsidR="00955C43"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 w:rsidP="00955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306 368,00</w:t>
            </w:r>
            <w:r w:rsidR="00454E07">
              <w:rPr>
                <w:rFonts w:ascii="Times New Roman" w:hAnsi="Times New Roman" w:cs="Times New Roman"/>
              </w:rPr>
              <w:t xml:space="preserve"> zł.</w:t>
            </w:r>
          </w:p>
          <w:p w:rsidR="00955C43" w:rsidRDefault="00955C43" w:rsidP="0095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 165 795,00 zł.</w:t>
            </w:r>
          </w:p>
        </w:tc>
      </w:tr>
      <w:tr w:rsidR="00454E07" w:rsidTr="00955C4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Rolne Arkadiusz Gawor, 28-425 Złota, Niegosławice 5a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 w:rsidP="0095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233 246,20 zł.</w:t>
            </w:r>
          </w:p>
        </w:tc>
      </w:tr>
      <w:tr w:rsidR="00454E07" w:rsidTr="00955C43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 WALDI Waldemar Wróbel, 25-330 Kielce, ul. Sandomierska 322</w:t>
            </w:r>
            <w:r w:rsidR="007B4B45">
              <w:rPr>
                <w:rFonts w:ascii="Times New Roman" w:hAnsi="Times New Roman" w:cs="Times New Roman"/>
              </w:rPr>
              <w:t xml:space="preserve"> – część I </w:t>
            </w:r>
            <w:proofErr w:type="spellStart"/>
            <w:r w:rsidR="007B4B45">
              <w:rPr>
                <w:rFonts w:ascii="Times New Roman" w:hAnsi="Times New Roman" w:cs="Times New Roman"/>
              </w:rPr>
              <w:t>i</w:t>
            </w:r>
            <w:proofErr w:type="spellEnd"/>
            <w:r w:rsidR="007B4B45"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7" w:rsidRDefault="00955C43" w:rsidP="00955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</w:t>
            </w:r>
            <w:proofErr w:type="spellEnd"/>
            <w:r>
              <w:rPr>
                <w:rFonts w:ascii="Times New Roman" w:hAnsi="Times New Roman" w:cs="Times New Roman"/>
              </w:rPr>
              <w:t xml:space="preserve">   429 495,41 </w:t>
            </w:r>
            <w:r w:rsidR="00454E07">
              <w:rPr>
                <w:rFonts w:ascii="Times New Roman" w:hAnsi="Times New Roman" w:cs="Times New Roman"/>
              </w:rPr>
              <w:t>zł.</w:t>
            </w:r>
          </w:p>
          <w:p w:rsidR="00955C43" w:rsidRDefault="00955C43" w:rsidP="00955C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cz.II</w:t>
            </w:r>
            <w:proofErr w:type="spellEnd"/>
            <w:r>
              <w:rPr>
                <w:rFonts w:ascii="Times New Roman" w:hAnsi="Times New Roman" w:cs="Times New Roman"/>
              </w:rPr>
              <w:t xml:space="preserve">  267 068,03 zł.</w:t>
            </w:r>
          </w:p>
        </w:tc>
      </w:tr>
    </w:tbl>
    <w:p w:rsidR="00454E07" w:rsidRDefault="00454E07" w:rsidP="00454E07">
      <w:pPr>
        <w:rPr>
          <w:rFonts w:ascii="Times New Roman" w:hAnsi="Times New Roman" w:cs="Times New Roman"/>
        </w:rPr>
      </w:pPr>
    </w:p>
    <w:p w:rsidR="00454E07" w:rsidRDefault="00454E07" w:rsidP="00454E07">
      <w:pPr>
        <w:rPr>
          <w:rFonts w:ascii="Times New Roman" w:hAnsi="Times New Roman" w:cs="Times New Roman"/>
        </w:rPr>
      </w:pPr>
    </w:p>
    <w:p w:rsidR="00454E07" w:rsidRDefault="00454E07" w:rsidP="00454E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454E07" w:rsidRDefault="00454E07" w:rsidP="00454E0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454E07" w:rsidRDefault="00454E07" w:rsidP="00454E07"/>
    <w:p w:rsidR="009B0B71" w:rsidRDefault="009B0B71"/>
    <w:sectPr w:rsidR="009B0B71" w:rsidSect="009B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E07"/>
    <w:rsid w:val="00454E07"/>
    <w:rsid w:val="007B4B45"/>
    <w:rsid w:val="007C1584"/>
    <w:rsid w:val="00955C43"/>
    <w:rsid w:val="009B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E0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5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5</cp:revision>
  <cp:lastPrinted>2018-11-29T09:58:00Z</cp:lastPrinted>
  <dcterms:created xsi:type="dcterms:W3CDTF">2018-11-29T08:48:00Z</dcterms:created>
  <dcterms:modified xsi:type="dcterms:W3CDTF">2018-11-29T09:58:00Z</dcterms:modified>
</cp:coreProperties>
</file>